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F2" w:rsidRPr="00891CFE" w:rsidRDefault="00A476A4" w:rsidP="006752BA">
      <w:pPr>
        <w:tabs>
          <w:tab w:val="num" w:pos="1440"/>
        </w:tabs>
        <w:rPr>
          <w:b/>
          <w:lang w:val="en-US"/>
        </w:rPr>
      </w:pPr>
      <w:proofErr w:type="spellStart"/>
      <w:r w:rsidRPr="00891CFE">
        <w:rPr>
          <w:b/>
          <w:lang w:val="en-US"/>
        </w:rPr>
        <w:t>Pesquisa</w:t>
      </w:r>
      <w:proofErr w:type="spellEnd"/>
      <w:r w:rsidRPr="00891CFE">
        <w:rPr>
          <w:b/>
          <w:lang w:val="en-US"/>
        </w:rPr>
        <w:t xml:space="preserve"> de Mercado – </w:t>
      </w:r>
      <w:proofErr w:type="spellStart"/>
      <w:r w:rsidR="00891CFE">
        <w:rPr>
          <w:b/>
          <w:lang w:val="en-US"/>
        </w:rPr>
        <w:t>Informações</w:t>
      </w:r>
      <w:proofErr w:type="spellEnd"/>
      <w:r w:rsidR="00891CFE">
        <w:rPr>
          <w:b/>
          <w:lang w:val="en-US"/>
        </w:rPr>
        <w:t xml:space="preserve"> setoriais</w:t>
      </w:r>
      <w:bookmarkStart w:id="0" w:name="_GoBack"/>
      <w:bookmarkEnd w:id="0"/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ABBC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Brasileira de Bancos Comerciais e Múltiplos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ABECIP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Brasileira das Entidades de Crédito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891CFE">
        <w:rPr>
          <w:rFonts w:ascii="Arial" w:hAnsi="Arial" w:cs="Arial"/>
          <w:color w:val="333333"/>
          <w:sz w:val="18"/>
          <w:szCs w:val="18"/>
        </w:rPr>
        <w:t>Imobiliário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e Poupança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"http://www.abia.org.br/"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Abia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Brasileira das Indústrias da Alimentação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Abinee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Brasileira da Indústria Elétrica e Eletrônica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ABPO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Brasileira do Papelão Ondulado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Forte"/>
          <w:rFonts w:ascii="Arial" w:hAnsi="Arial" w:cs="Arial"/>
          <w:color w:val="333333"/>
          <w:sz w:val="18"/>
          <w:szCs w:val="18"/>
        </w:rPr>
        <w:t>• </w:t>
      </w:r>
      <w:hyperlink r:id="rId9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</w:rPr>
          <w:t>Agricultura</w:t>
        </w:r>
      </w:hyperlink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Dados estatísticos sobre 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891CFE">
        <w:rPr>
          <w:rFonts w:ascii="Arial" w:hAnsi="Arial" w:cs="Arial"/>
          <w:color w:val="333333"/>
          <w:sz w:val="18"/>
          <w:szCs w:val="18"/>
        </w:rPr>
        <w:t>agricultura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no Brasil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ANBID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Nacional dos Bancos de Investimento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Andima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Nacional das Instituições do Mercado Aberto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2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Anfavea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Associação Nacional dos Fabricantes de Veículos Automotores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BMF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Bolsa de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891CFE">
        <w:rPr>
          <w:rFonts w:ascii="Arial" w:hAnsi="Arial" w:cs="Arial"/>
          <w:color w:val="333333"/>
          <w:sz w:val="18"/>
          <w:szCs w:val="18"/>
        </w:rPr>
        <w:t>Mercadorias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e de Futuros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BOVESPA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Bolsa de Valores de São Paulo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hyperlink r:id="rId15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</w:rPr>
          <w:t>• </w:t>
        </w:r>
        <w:proofErr w:type="spellStart"/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</w:rPr>
          <w:t>Bracelpa</w:t>
        </w:r>
        <w:proofErr w:type="spellEnd"/>
      </w:hyperlink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Associação Brasileira de celulose e Papel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6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BVRJ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Bolsa do Rio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17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CBLC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Companhia Brasileira de Liquidação e Custódia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CETIP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Central de Custódia e de Liquidação Financeira de Títulos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9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CNI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Confederação Nacional da Indústria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CNPq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Conselho Nacional de Desenvolvimento Científico e Tecnológico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Conab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Companhia Nacional de Abastecimento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Dataprev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Empresa de Processamento de Dados da Previdência Social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Datasus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Sistema Único de Saúde - Ministério da Saúde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4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Dieese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Departamento Intersindical de Estudos Socioeconômicos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Eletrobrás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Eletrobrás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Eletros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Associação Nacional de Fabricantes de Produtos Eletroeletrônicos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Embratur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Instituto Brasileiro de Turismo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FCESP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Federação do Comércio do Estado de São Paulo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FEBRABAN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Federação Brasileira das Associações de Bancos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FEE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 w:rsidRPr="00891CFE">
        <w:rPr>
          <w:rFonts w:ascii="Arial" w:hAnsi="Arial" w:cs="Arial"/>
          <w:color w:val="333333"/>
          <w:sz w:val="18"/>
          <w:szCs w:val="18"/>
        </w:rPr>
        <w:t>Fundação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t>de Economia e Estatística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1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Fiesp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Federação e Centro das Indústrias do Estado de São Paulo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FIOCRUZ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Fundação Oswaldo Cruz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IBS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Instituto Brasileiro de Siderurgia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34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IPARDES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Instituto Paranaense de Desenvolvimento Econômico e Social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IPLAN-RIO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Empresa Municipal de Informática e Planejamento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36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hyperlink r:id="rId37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</w:rPr>
          <w:t>MDIC/Secex</w:t>
        </w:r>
      </w:hyperlink>
      <w:hyperlink r:id="rId38" w:tgtFrame="_blank" w:history="1"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do Desenvolvimento, Indústria e Comércio - Secretária de Comércio Exterior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MF/SRF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da Fazenda - Secretaria da Receita Federal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4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MF/STN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da Fazenda - Secretaria do Tesouro Nacional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4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Petrobras - Petrobrás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http://www.petrobras.com.br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"http://www.risktech.com.br/"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Risktech</w:t>
      </w:r>
      <w:proofErr w:type="spellEnd"/>
      <w:r>
        <w:rPr>
          <w:rStyle w:val="apple-converted-space"/>
          <w:rFonts w:ascii="Arial" w:hAnsi="Arial" w:cs="Arial"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Risktech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4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SEADE-SP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Fundação Sistema Estadual de Análise de Dados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hyperlink r:id="rId43" w:history="1">
        <w:r>
          <w:rPr>
            <w:rFonts w:ascii="Arial" w:hAnsi="Arial" w:cs="Arial"/>
            <w:b/>
            <w:bCs/>
            <w:color w:val="003399"/>
            <w:sz w:val="18"/>
            <w:szCs w:val="18"/>
          </w:rPr>
          <w:br/>
        </w:r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</w:rPr>
          <w:t>• </w:t>
        </w:r>
        <w:proofErr w:type="spellStart"/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</w:rPr>
          <w:t>Sindivest</w:t>
        </w:r>
        <w:proofErr w:type="spellEnd"/>
      </w:hyperlink>
    </w:p>
    <w:p w:rsidR="00891CFE" w:rsidRDefault="00891CFE" w:rsidP="00891CFE">
      <w:pPr>
        <w:pStyle w:val="NormalWeb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Dados sobre a indústria de vestuário no Brasil</w:t>
      </w:r>
    </w:p>
    <w:p w:rsidR="00A91E7E" w:rsidRDefault="00A91E7E" w:rsidP="00891CFE">
      <w:pPr>
        <w:pStyle w:val="NormalWeb"/>
        <w:shd w:val="clear" w:color="auto" w:fill="FFFFFF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4E684A"/>
    <w:rsid w:val="00515905"/>
    <w:rsid w:val="0053155A"/>
    <w:rsid w:val="00596A91"/>
    <w:rsid w:val="006752BA"/>
    <w:rsid w:val="00891CFE"/>
    <w:rsid w:val="00A476A4"/>
    <w:rsid w:val="00A91E7E"/>
    <w:rsid w:val="00AD5573"/>
    <w:rsid w:val="00BE5729"/>
    <w:rsid w:val="00C62862"/>
    <w:rsid w:val="00CA4299"/>
    <w:rsid w:val="00CE0148"/>
    <w:rsid w:val="00DB2ACA"/>
    <w:rsid w:val="00E23835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577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mfbovespa.com.br/home.aspx?idioma=pt-br" TargetMode="External"/><Relationship Id="rId18" Type="http://schemas.openxmlformats.org/officeDocument/2006/relationships/hyperlink" Target="http://www.cetip.com.br/" TargetMode="External"/><Relationship Id="rId26" Type="http://schemas.openxmlformats.org/officeDocument/2006/relationships/hyperlink" Target="http://www.eletros.org.br/site/index.php" TargetMode="External"/><Relationship Id="rId39" Type="http://schemas.openxmlformats.org/officeDocument/2006/relationships/hyperlink" Target="http://www.receita.fazenda.gov.br/" TargetMode="External"/><Relationship Id="rId21" Type="http://schemas.openxmlformats.org/officeDocument/2006/relationships/hyperlink" Target="http://www.conab.gov.br/" TargetMode="External"/><Relationship Id="rId34" Type="http://schemas.openxmlformats.org/officeDocument/2006/relationships/hyperlink" Target="http://www.ipardes.gov.br/index.php" TargetMode="External"/><Relationship Id="rId42" Type="http://schemas.openxmlformats.org/officeDocument/2006/relationships/hyperlink" Target="http://www.seade.gov.br/" TargetMode="External"/><Relationship Id="rId7" Type="http://schemas.openxmlformats.org/officeDocument/2006/relationships/hyperlink" Target="http://www.abinee.org.br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mfbovespa.com.br/pt-br/a-bmfbovespa/sobre-a-bolsa/empresas-do-grupo/bvrj/bvrj.aspx?idioma=pt-br" TargetMode="External"/><Relationship Id="rId29" Type="http://schemas.openxmlformats.org/officeDocument/2006/relationships/hyperlink" Target="http://www.febraban.org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becip.org.br/default.asp?resolucao=1360X768" TargetMode="External"/><Relationship Id="rId11" Type="http://schemas.openxmlformats.org/officeDocument/2006/relationships/hyperlink" Target="http://www.andima.com.br/" TargetMode="External"/><Relationship Id="rId24" Type="http://schemas.openxmlformats.org/officeDocument/2006/relationships/hyperlink" Target="http://www.dieese.org.br/" TargetMode="External"/><Relationship Id="rId32" Type="http://schemas.openxmlformats.org/officeDocument/2006/relationships/hyperlink" Target="http://www.fiocruz.br/cgi/cgilua.exe/sys/start.htm" TargetMode="External"/><Relationship Id="rId37" Type="http://schemas.openxmlformats.org/officeDocument/2006/relationships/hyperlink" Target="http://infosecex.desenvolvimento.gov.br/" TargetMode="External"/><Relationship Id="rId40" Type="http://schemas.openxmlformats.org/officeDocument/2006/relationships/hyperlink" Target="http://www.tesouro.fazenda.gov.br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abbc.org.br/default.asp?resolucao=1360X768" TargetMode="External"/><Relationship Id="rId15" Type="http://schemas.openxmlformats.org/officeDocument/2006/relationships/hyperlink" Target="http://www.bracelpa.org.br/bra2/" TargetMode="External"/><Relationship Id="rId23" Type="http://schemas.openxmlformats.org/officeDocument/2006/relationships/hyperlink" Target="http://www2.datasus.gov.br/DATASUS/index.php" TargetMode="External"/><Relationship Id="rId28" Type="http://schemas.openxmlformats.org/officeDocument/2006/relationships/hyperlink" Target="http://www.facesp.com.br/" TargetMode="External"/><Relationship Id="rId36" Type="http://schemas.openxmlformats.org/officeDocument/2006/relationships/hyperlink" Target="http://infosecex.desenvolvimento.gov.br/" TargetMode="External"/><Relationship Id="rId10" Type="http://schemas.openxmlformats.org/officeDocument/2006/relationships/hyperlink" Target="http://www.anbid.com.br/CalandraRedirect/?temp=0&amp;proj=anbid&amp;pub=T&amp;db=" TargetMode="External"/><Relationship Id="rId19" Type="http://schemas.openxmlformats.org/officeDocument/2006/relationships/hyperlink" Target="http://www.cni.org.br/portal/data/pages/FF808081239C151201239F3211D766CE.htm" TargetMode="External"/><Relationship Id="rId31" Type="http://schemas.openxmlformats.org/officeDocument/2006/relationships/hyperlink" Target="http://www.fiesp.com.br/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a.gov.br/portal/page?_pageid=33,969647&amp;_dad=portal&amp;_schema=PORTAL" TargetMode="External"/><Relationship Id="rId14" Type="http://schemas.openxmlformats.org/officeDocument/2006/relationships/hyperlink" Target="http://www.bmfbovespa.com.br/home.aspx?idioma=pt-br" TargetMode="External"/><Relationship Id="rId22" Type="http://schemas.openxmlformats.org/officeDocument/2006/relationships/hyperlink" Target="http://www.dataprev.gov.br/empresa.html" TargetMode="External"/><Relationship Id="rId27" Type="http://schemas.openxmlformats.org/officeDocument/2006/relationships/hyperlink" Target="http://www.turismo.gov.br/turismo/o_ministerio/embratur/" TargetMode="External"/><Relationship Id="rId30" Type="http://schemas.openxmlformats.org/officeDocument/2006/relationships/hyperlink" Target="http://www.fee.tche.br/sitefee/pt/content/capa/index.php" TargetMode="External"/><Relationship Id="rId35" Type="http://schemas.openxmlformats.org/officeDocument/2006/relationships/hyperlink" Target="http://www.rio.rj.gov.br/web/iplanrio/principal" TargetMode="External"/><Relationship Id="rId43" Type="http://schemas.openxmlformats.org/officeDocument/2006/relationships/hyperlink" Target="http://www.sindivest.org.br/content/news/pagina_Item.asp?content_ID=11" TargetMode="External"/><Relationship Id="rId8" Type="http://schemas.openxmlformats.org/officeDocument/2006/relationships/hyperlink" Target="http://www.abpo.org.br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nfavea.com.br/Index.html" TargetMode="External"/><Relationship Id="rId17" Type="http://schemas.openxmlformats.org/officeDocument/2006/relationships/hyperlink" Target="http://www.cblc.com.br/cblc/Default.asp" TargetMode="External"/><Relationship Id="rId25" Type="http://schemas.openxmlformats.org/officeDocument/2006/relationships/hyperlink" Target="http://www.eletrobras.com/elb/data/Pages/LUMIS293E16C4PTBRIE.htm" TargetMode="External"/><Relationship Id="rId33" Type="http://schemas.openxmlformats.org/officeDocument/2006/relationships/hyperlink" Target="http://www.acobrasil.org.br/site/portugues/index.asp" TargetMode="External"/><Relationship Id="rId38" Type="http://schemas.openxmlformats.org/officeDocument/2006/relationships/hyperlink" Target="http://www.planodenegocios.com.br/www/links.php?endereco=http:/www.mdic.gov.br/%20&amp;IDNota=381" TargetMode="External"/><Relationship Id="rId20" Type="http://schemas.openxmlformats.org/officeDocument/2006/relationships/hyperlink" Target="http://www.cnpq.br/" TargetMode="External"/><Relationship Id="rId41" Type="http://schemas.openxmlformats.org/officeDocument/2006/relationships/hyperlink" Target="http://www.petrobras.com.br/pt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2014-02-18T18:09:00Z</dcterms:created>
  <dcterms:modified xsi:type="dcterms:W3CDTF">2014-02-18T18:09:00Z</dcterms:modified>
</cp:coreProperties>
</file>